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9135" w14:textId="6483FFBB" w:rsidR="00D0366F" w:rsidRDefault="00D0366F">
      <w:pPr>
        <w:pStyle w:val="BodyText"/>
        <w:ind w:left="8564"/>
        <w:rPr>
          <w:rFonts w:ascii="Times New Roman"/>
        </w:rPr>
      </w:pPr>
    </w:p>
    <w:p w14:paraId="66905E8A" w14:textId="77777777" w:rsidR="00D0366F" w:rsidRDefault="00B019D3">
      <w:pPr>
        <w:pStyle w:val="Title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</w:t>
      </w:r>
      <w:proofErr w:type="spellStart"/>
      <w:r>
        <w:t>ToR</w:t>
      </w:r>
      <w:proofErr w:type="spellEnd"/>
      <w:r>
        <w:t>)</w:t>
      </w:r>
    </w:p>
    <w:p w14:paraId="4B87CE7E" w14:textId="45B7F4B4" w:rsidR="00D0366F" w:rsidRDefault="00B019D3">
      <w:pPr>
        <w:pStyle w:val="Title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>OF</w:t>
      </w:r>
      <w:r w:rsidR="008A4742">
        <w:t xml:space="preserve"> </w:t>
      </w:r>
      <w:r w:rsidR="00EA35A7">
        <w:t>202</w:t>
      </w:r>
      <w:r w:rsidR="007A6ED2">
        <w:t>5</w:t>
      </w:r>
      <w:r w:rsidR="00EA35A7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OASIS</w:t>
      </w:r>
      <w:r w:rsidR="008A4742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PROGRAM</w:t>
      </w:r>
    </w:p>
    <w:p w14:paraId="34098301" w14:textId="77777777" w:rsidR="00D0366F" w:rsidRDefault="00D0366F">
      <w:pPr>
        <w:pStyle w:val="BodyText"/>
        <w:spacing w:before="3"/>
        <w:rPr>
          <w:b/>
          <w:sz w:val="13"/>
        </w:rPr>
      </w:pPr>
    </w:p>
    <w:p w14:paraId="6BF37EEC" w14:textId="5EA33B66" w:rsidR="00D0366F" w:rsidRDefault="00B019D3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</w:t>
      </w:r>
      <w:r w:rsidR="00EA35A7">
        <w:rPr>
          <w:b/>
          <w:color w:val="000000"/>
          <w:sz w:val="18"/>
          <w:shd w:val="clear" w:color="auto" w:fill="D9D9D9"/>
        </w:rPr>
        <w:t>T</w:t>
      </w:r>
      <w:r>
        <w:rPr>
          <w:b/>
          <w:color w:val="000000"/>
          <w:sz w:val="18"/>
          <w:shd w:val="clear" w:color="auto" w:fill="D9D9D9"/>
        </w:rPr>
        <w:t>ION</w:t>
      </w:r>
      <w:r>
        <w:rPr>
          <w:b/>
          <w:color w:val="000000"/>
          <w:sz w:val="18"/>
          <w:shd w:val="clear" w:color="auto" w:fill="D9D9D9"/>
        </w:rPr>
        <w:tab/>
      </w:r>
    </w:p>
    <w:p w14:paraId="1D87CC40" w14:textId="7A1BA7FB" w:rsidR="00D0366F" w:rsidRDefault="00B019D3">
      <w:pPr>
        <w:tabs>
          <w:tab w:val="left" w:pos="3821"/>
        </w:tabs>
        <w:spacing w:before="17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Post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Title: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Recruitment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of</w:t>
      </w:r>
      <w:r w:rsidR="008A4742">
        <w:rPr>
          <w:sz w:val="20"/>
        </w:rPr>
        <w:t xml:space="preserve"> </w:t>
      </w:r>
      <w:r w:rsidR="00EA35A7">
        <w:rPr>
          <w:sz w:val="20"/>
        </w:rPr>
        <w:t>202</w:t>
      </w:r>
      <w:r w:rsidR="007A6ED2">
        <w:rPr>
          <w:sz w:val="20"/>
        </w:rPr>
        <w:t>5</w:t>
      </w:r>
      <w:r w:rsidR="00EA35A7">
        <w:rPr>
          <w:sz w:val="20"/>
        </w:rPr>
        <w:t xml:space="preserve"> OASIS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interns</w:t>
      </w:r>
    </w:p>
    <w:p w14:paraId="372A8DD9" w14:textId="6DB0D459" w:rsidR="00EA35A7" w:rsidRPr="00717C51" w:rsidRDefault="008A4742">
      <w:pPr>
        <w:tabs>
          <w:tab w:val="left" w:pos="3821"/>
        </w:tabs>
        <w:spacing w:before="17"/>
        <w:ind w:left="221"/>
        <w:rPr>
          <w:rFonts w:eastAsiaTheme="minorEastAsia"/>
          <w:bCs/>
          <w:sz w:val="20"/>
          <w:lang w:eastAsia="ko-KR"/>
        </w:rPr>
      </w:pPr>
      <w:r w:rsidRPr="008A4742">
        <w:rPr>
          <w:rFonts w:eastAsiaTheme="minorEastAsia"/>
          <w:b/>
          <w:sz w:val="20"/>
          <w:lang w:eastAsia="ko-KR"/>
        </w:rPr>
        <w:t>Host</w:t>
      </w:r>
      <w:r w:rsidRPr="008A4742">
        <w:rPr>
          <w:b/>
          <w:sz w:val="20"/>
        </w:rPr>
        <w:t xml:space="preserve"> </w:t>
      </w:r>
      <w:r w:rsidRPr="008A4742">
        <w:rPr>
          <w:rFonts w:eastAsiaTheme="minorEastAsia"/>
          <w:b/>
          <w:sz w:val="20"/>
          <w:lang w:eastAsia="ko-KR"/>
        </w:rPr>
        <w:t>Organization:</w:t>
      </w:r>
      <w:r w:rsidR="00717C51">
        <w:rPr>
          <w:rFonts w:eastAsiaTheme="minorEastAsia"/>
          <w:b/>
          <w:sz w:val="20"/>
          <w:lang w:eastAsia="ko-KR"/>
        </w:rPr>
        <w:tab/>
      </w:r>
      <w:r w:rsidR="00717C51" w:rsidRPr="00717C51">
        <w:rPr>
          <w:rFonts w:eastAsiaTheme="minorEastAsia"/>
          <w:bCs/>
          <w:sz w:val="20"/>
          <w:lang w:eastAsia="ko-KR"/>
        </w:rPr>
        <w:t>International Fund for Agricultural Development</w:t>
      </w:r>
    </w:p>
    <w:p w14:paraId="60476E44" w14:textId="6399BF96" w:rsidR="008A4742" w:rsidRPr="008A4742" w:rsidRDefault="00EA35A7">
      <w:pPr>
        <w:tabs>
          <w:tab w:val="left" w:pos="3821"/>
        </w:tabs>
        <w:spacing w:before="17"/>
        <w:ind w:left="221"/>
        <w:rPr>
          <w:sz w:val="20"/>
        </w:rPr>
      </w:pPr>
      <w:r>
        <w:rPr>
          <w:rFonts w:eastAsiaTheme="minorEastAsia"/>
          <w:b/>
          <w:sz w:val="20"/>
          <w:lang w:eastAsia="ko-KR"/>
        </w:rPr>
        <w:t>Host Department</w:t>
      </w:r>
      <w:r w:rsidR="000C2FD6">
        <w:rPr>
          <w:rFonts w:eastAsiaTheme="minorEastAsia"/>
          <w:b/>
          <w:sz w:val="20"/>
          <w:lang w:eastAsia="ko-KR"/>
        </w:rPr>
        <w:t>/Division</w:t>
      </w:r>
      <w:r>
        <w:rPr>
          <w:rFonts w:eastAsiaTheme="minorEastAsia"/>
          <w:b/>
          <w:sz w:val="20"/>
          <w:lang w:eastAsia="ko-KR"/>
        </w:rPr>
        <w:t>:</w:t>
      </w:r>
      <w:r w:rsidR="008A4742" w:rsidRPr="008A4742">
        <w:rPr>
          <w:rFonts w:eastAsiaTheme="minorEastAsia"/>
          <w:b/>
          <w:sz w:val="20"/>
          <w:lang w:eastAsia="ko-KR"/>
        </w:rPr>
        <w:tab/>
      </w:r>
      <w:r w:rsidR="00717C51" w:rsidRPr="00717C51">
        <w:rPr>
          <w:rFonts w:eastAsiaTheme="minorEastAsia"/>
          <w:bCs/>
          <w:sz w:val="20"/>
          <w:lang w:eastAsia="ko-KR"/>
        </w:rPr>
        <w:t>ERD/GPR</w:t>
      </w:r>
    </w:p>
    <w:p w14:paraId="79482528" w14:textId="5EB43E4B" w:rsidR="00EA35A7" w:rsidRDefault="00B019D3" w:rsidP="00EA35A7">
      <w:pPr>
        <w:tabs>
          <w:tab w:val="left" w:pos="3821"/>
        </w:tabs>
        <w:spacing w:before="20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Duty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Station:</w:t>
      </w:r>
      <w:r>
        <w:rPr>
          <w:b/>
          <w:sz w:val="20"/>
        </w:rPr>
        <w:tab/>
      </w:r>
      <w:r w:rsidR="00E21ADE">
        <w:rPr>
          <w:rFonts w:asciiTheme="minorEastAsia" w:eastAsiaTheme="minorEastAsia" w:hAnsiTheme="minorEastAsia"/>
          <w:sz w:val="20"/>
          <w:lang w:eastAsia="ko-KR"/>
        </w:rPr>
        <w:t>In presence</w:t>
      </w:r>
    </w:p>
    <w:p w14:paraId="067FF845" w14:textId="0671C668" w:rsidR="008A4742" w:rsidRDefault="00B019D3" w:rsidP="008A4742">
      <w:pPr>
        <w:tabs>
          <w:tab w:val="left" w:pos="3821"/>
        </w:tabs>
        <w:spacing w:before="18" w:line="259" w:lineRule="auto"/>
        <w:ind w:left="221"/>
        <w:rPr>
          <w:b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Travel:</w:t>
      </w:r>
      <w:r>
        <w:rPr>
          <w:b/>
          <w:sz w:val="20"/>
        </w:rPr>
        <w:tab/>
      </w:r>
      <w:r w:rsidR="00717C51" w:rsidRPr="00717C51">
        <w:rPr>
          <w:bCs/>
          <w:sz w:val="20"/>
        </w:rPr>
        <w:t>Rome, HQ</w:t>
      </w:r>
    </w:p>
    <w:p w14:paraId="1FE1A8D9" w14:textId="45C8401C" w:rsidR="00D0366F" w:rsidRPr="00EA35A7" w:rsidRDefault="00B019D3">
      <w:pPr>
        <w:tabs>
          <w:tab w:val="left" w:pos="3821"/>
        </w:tabs>
        <w:spacing w:before="18" w:line="259" w:lineRule="auto"/>
        <w:ind w:left="221" w:right="4554"/>
        <w:rPr>
          <w:sz w:val="20"/>
        </w:rPr>
      </w:pPr>
      <w:r w:rsidRPr="00EA35A7">
        <w:rPr>
          <w:b/>
          <w:sz w:val="20"/>
        </w:rPr>
        <w:t>Duration:</w:t>
      </w:r>
      <w:r w:rsidRPr="00EA35A7">
        <w:rPr>
          <w:b/>
          <w:sz w:val="20"/>
        </w:rPr>
        <w:tab/>
      </w:r>
      <w:bookmarkStart w:id="0" w:name="_Hlk187316245"/>
      <w:r w:rsidR="00717C51" w:rsidRPr="00717C51">
        <w:rPr>
          <w:bCs/>
          <w:sz w:val="20"/>
        </w:rPr>
        <w:t>6 months</w:t>
      </w:r>
      <w:bookmarkEnd w:id="0"/>
    </w:p>
    <w:p w14:paraId="2F175909" w14:textId="1DE1873E" w:rsidR="00D0366F" w:rsidRPr="00717C51" w:rsidRDefault="00B019D3">
      <w:pPr>
        <w:tabs>
          <w:tab w:val="left" w:pos="3821"/>
        </w:tabs>
        <w:spacing w:line="241" w:lineRule="exact"/>
        <w:ind w:left="221"/>
        <w:rPr>
          <w:bCs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Start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Date:</w:t>
      </w:r>
      <w:r>
        <w:rPr>
          <w:b/>
          <w:sz w:val="20"/>
        </w:rPr>
        <w:tab/>
      </w:r>
      <w:r w:rsidR="009B1790">
        <w:rPr>
          <w:rFonts w:asciiTheme="minorEastAsia" w:eastAsiaTheme="minorEastAsia" w:hAnsiTheme="minorEastAsia"/>
          <w:bCs/>
          <w:sz w:val="20"/>
          <w:lang w:eastAsia="ko-KR"/>
        </w:rPr>
        <w:t>Earliest possible d</w:t>
      </w:r>
      <w:r w:rsidR="008A4742" w:rsidRPr="00717C51">
        <w:rPr>
          <w:rFonts w:asciiTheme="minorEastAsia" w:eastAsiaTheme="minorEastAsia" w:hAnsiTheme="minorEastAsia" w:hint="eastAsia"/>
          <w:bCs/>
          <w:sz w:val="20"/>
          <w:lang w:eastAsia="ko-KR"/>
        </w:rPr>
        <w:t>uring</w:t>
      </w:r>
      <w:r w:rsidR="0026348E" w:rsidRPr="00717C51">
        <w:rPr>
          <w:rFonts w:asciiTheme="minorEastAsia" w:eastAsiaTheme="minorEastAsia" w:hAnsiTheme="minorEastAsia"/>
          <w:bCs/>
          <w:sz w:val="20"/>
          <w:lang w:eastAsia="ko-KR"/>
        </w:rPr>
        <w:t xml:space="preserve"> </w:t>
      </w:r>
      <w:r w:rsidR="000C724D" w:rsidRPr="00717C51">
        <w:rPr>
          <w:bCs/>
          <w:sz w:val="20"/>
        </w:rPr>
        <w:t>2025.</w:t>
      </w:r>
    </w:p>
    <w:p w14:paraId="2DBF7DB2" w14:textId="29BEB23B" w:rsidR="00D0366F" w:rsidRDefault="00D0366F">
      <w:pPr>
        <w:pStyle w:val="BodyText"/>
        <w:spacing w:before="10"/>
        <w:rPr>
          <w:sz w:val="23"/>
        </w:rPr>
      </w:pPr>
    </w:p>
    <w:p w14:paraId="53C6DA96" w14:textId="77777777" w:rsidR="001A2EAA" w:rsidRDefault="001A2EAA">
      <w:pPr>
        <w:pStyle w:val="BodyText"/>
        <w:spacing w:before="10"/>
        <w:rPr>
          <w:sz w:val="23"/>
        </w:rPr>
      </w:pPr>
    </w:p>
    <w:p w14:paraId="04C7A79E" w14:textId="2DE8CD33" w:rsidR="002E5878" w:rsidRPr="002E5878" w:rsidRDefault="002E5878" w:rsidP="002E5878">
      <w:pPr>
        <w:tabs>
          <w:tab w:val="left" w:pos="9630"/>
        </w:tabs>
        <w:spacing w:before="101"/>
        <w:ind w:left="192"/>
        <w:rPr>
          <w:b/>
          <w:sz w:val="18"/>
        </w:rPr>
      </w:pPr>
      <w:r w:rsidRPr="002E5878"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 w:rsidRPr="002E5878">
        <w:rPr>
          <w:b/>
          <w:color w:val="000000"/>
          <w:sz w:val="18"/>
          <w:shd w:val="clear" w:color="auto" w:fill="D9D9D9"/>
        </w:rPr>
        <w:tab/>
      </w:r>
    </w:p>
    <w:p w14:paraId="597F3003" w14:textId="3C99FD83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E580D6" id="직사각형 6" o:spid="_x0000_s102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rPr>
          <w:rFonts w:eastAsiaTheme="minorEastAsia"/>
          <w:lang w:eastAsia="ko-KR"/>
        </w:rPr>
        <w:t xml:space="preserve"> S</w:t>
      </w:r>
      <w:r w:rsidRPr="00EA35A7">
        <w:rPr>
          <w:rFonts w:eastAsiaTheme="minorEastAsia" w:hint="eastAsia"/>
          <w:lang w:eastAsia="ko-KR"/>
        </w:rPr>
        <w:t>COPE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OF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ASSIGNMENT</w:t>
      </w:r>
    </w:p>
    <w:p w14:paraId="7D2A901F" w14:textId="76C8A4E8" w:rsidR="00D11DBF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Type of assignment: </w:t>
      </w:r>
      <w:r w:rsidR="00D11DBF">
        <w:rPr>
          <w:rFonts w:eastAsiaTheme="minorEastAsia"/>
          <w:lang w:eastAsia="ko-KR"/>
        </w:rPr>
        <w:t xml:space="preserve"> </w:t>
      </w:r>
      <w:r w:rsidR="009B1790" w:rsidRPr="009B1790">
        <w:rPr>
          <w:rFonts w:eastAsiaTheme="minorEastAsia"/>
          <w:b w:val="0"/>
          <w:bCs w:val="0"/>
          <w:lang w:eastAsia="ko-KR"/>
        </w:rPr>
        <w:t>Global and Multilateral Engagement Internship</w:t>
      </w:r>
      <w:r w:rsidR="00A51CD4">
        <w:rPr>
          <w:rFonts w:eastAsiaTheme="minorEastAsia"/>
          <w:b w:val="0"/>
          <w:bCs w:val="0"/>
          <w:lang w:eastAsia="ko-KR"/>
        </w:rPr>
        <w:t xml:space="preserve">: </w:t>
      </w:r>
      <w:r w:rsidR="001A5D12">
        <w:rPr>
          <w:rFonts w:eastAsiaTheme="minorEastAsia"/>
          <w:b w:val="0"/>
          <w:bCs w:val="0"/>
          <w:lang w:eastAsia="ko-KR"/>
        </w:rPr>
        <w:t>Advocacy</w:t>
      </w:r>
      <w:r w:rsidR="00A51CD4">
        <w:rPr>
          <w:rFonts w:eastAsiaTheme="minorEastAsia"/>
          <w:b w:val="0"/>
          <w:bCs w:val="0"/>
          <w:lang w:eastAsia="ko-KR"/>
        </w:rPr>
        <w:t>; Analysis; P</w:t>
      </w:r>
      <w:r w:rsidR="001A5D12">
        <w:rPr>
          <w:rFonts w:eastAsiaTheme="minorEastAsia"/>
          <w:b w:val="0"/>
          <w:bCs w:val="0"/>
          <w:lang w:eastAsia="ko-KR"/>
        </w:rPr>
        <w:t>artnership engagement</w:t>
      </w:r>
      <w:r w:rsidR="00A51CD4">
        <w:rPr>
          <w:rFonts w:eastAsiaTheme="minorEastAsia"/>
          <w:b w:val="0"/>
          <w:bCs w:val="0"/>
          <w:lang w:eastAsia="ko-KR"/>
        </w:rPr>
        <w:t>; Communications</w:t>
      </w:r>
    </w:p>
    <w:p w14:paraId="5A0D5207" w14:textId="0FA634D6" w:rsidR="009B1790" w:rsidRPr="001A5D12" w:rsidRDefault="00744087" w:rsidP="001A5D12">
      <w:pPr>
        <w:pStyle w:val="Heading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Specific Description: </w:t>
      </w:r>
    </w:p>
    <w:p w14:paraId="60313B79" w14:textId="4C10AA50" w:rsidR="00744087" w:rsidRDefault="009B1790" w:rsidP="009B1790">
      <w:pPr>
        <w:pStyle w:val="Heading1"/>
        <w:tabs>
          <w:tab w:val="left" w:pos="481"/>
        </w:tabs>
        <w:spacing w:before="207"/>
        <w:ind w:left="220" w:firstLine="0"/>
        <w:rPr>
          <w:b w:val="0"/>
          <w:bCs w:val="0"/>
          <w:sz w:val="18"/>
          <w:szCs w:val="18"/>
        </w:rPr>
      </w:pPr>
      <w:r w:rsidRPr="009B1790">
        <w:rPr>
          <w:b w:val="0"/>
          <w:bCs w:val="0"/>
          <w:sz w:val="18"/>
          <w:szCs w:val="18"/>
        </w:rPr>
        <w:t>Global engagement is an important instrument in serving the organization’s mandate. The goal of the Global and Multilateral Engagement (GAME) team is to position IFAD as a global thought leader that promotes systems change and rural transformation in policy processes, prioritizing high-impact platforms and strategic partnerships.</w:t>
      </w:r>
    </w:p>
    <w:p w14:paraId="512F1080" w14:textId="77777777" w:rsidR="009B1790" w:rsidRPr="009B1790" w:rsidRDefault="009B1790" w:rsidP="009B1790">
      <w:pPr>
        <w:widowControl/>
        <w:autoSpaceDE/>
        <w:autoSpaceDN/>
        <w:spacing w:before="120" w:after="120"/>
        <w:ind w:left="220"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The intern will work closely with the GAME team to support the advancement of the Global Engagement agenda within IFAD. Specifically, s/he will carry out the following tasks:</w:t>
      </w:r>
    </w:p>
    <w:p w14:paraId="1598DB44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Support the preparation of internal communications, presentation and advocacy material linked to IFAD’s Global and Multilateral Engagement processes.</w:t>
      </w:r>
    </w:p>
    <w:p w14:paraId="2420853D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Support GPR engagement in IFAD campaigns (i.e. organizing webinars, events, etc.) and with multilateral organizations (RBA collaboration, UN engagement) and in following up on global platforms.</w:t>
      </w:r>
    </w:p>
    <w:p w14:paraId="0EA43E38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Support the preparation of engagement processes with IFAD’s strategic partners, including civil society organizations, private sector, and representatives from constituencies representing IFAD’s target groups.</w:t>
      </w:r>
    </w:p>
    <w:p w14:paraId="4DF3A1A4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 xml:space="preserve">Support with the development and implementation of partnership activities with IFAD Institutional Partners, including focus on event planning and organization, Global and Multilateral Engagement and communication. </w:t>
      </w:r>
    </w:p>
    <w:p w14:paraId="168CEC5E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rFonts w:eastAsia="Times New Roman"/>
          <w:bCs/>
          <w:sz w:val="18"/>
          <w:szCs w:val="18"/>
          <w:lang w:val="en-GB" w:eastAsia="en-GB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Support with the preparation of briefing material and strategic documents related to IFAD’s engagement with G20 and G7 processes.</w:t>
      </w:r>
    </w:p>
    <w:p w14:paraId="3754992E" w14:textId="77777777" w:rsidR="009B1790" w:rsidRPr="009B1790" w:rsidRDefault="009B1790" w:rsidP="009B1790">
      <w:pPr>
        <w:widowControl/>
        <w:numPr>
          <w:ilvl w:val="0"/>
          <w:numId w:val="24"/>
        </w:numPr>
        <w:autoSpaceDE/>
        <w:autoSpaceDN/>
        <w:spacing w:before="120" w:after="120"/>
        <w:ind w:left="940"/>
        <w:contextualSpacing/>
        <w:rPr>
          <w:spacing w:val="1"/>
          <w:sz w:val="18"/>
          <w:szCs w:val="18"/>
        </w:rPr>
      </w:pPr>
      <w:r w:rsidRPr="009B1790">
        <w:rPr>
          <w:rFonts w:eastAsia="Times New Roman"/>
          <w:bCs/>
          <w:sz w:val="18"/>
          <w:szCs w:val="18"/>
          <w:lang w:val="en-GB" w:eastAsia="en-GB"/>
        </w:rPr>
        <w:t>Provide other support on tasks relating to Global and Multilateral Engagement as required.</w:t>
      </w:r>
    </w:p>
    <w:p w14:paraId="22AC3D1E" w14:textId="394893FF" w:rsidR="00D45CC0" w:rsidRPr="00D45CC0" w:rsidRDefault="00D45CC0" w:rsidP="00D45CC0">
      <w:pPr>
        <w:pStyle w:val="Heading1"/>
        <w:tabs>
          <w:tab w:val="left" w:pos="481"/>
        </w:tabs>
        <w:spacing w:before="207"/>
        <w:ind w:left="220" w:firstLine="0"/>
        <w:rPr>
          <w:b w:val="0"/>
          <w:bCs w:val="0"/>
          <w:sz w:val="18"/>
          <w:szCs w:val="18"/>
        </w:rPr>
      </w:pPr>
      <w:r w:rsidRPr="00D45CC0">
        <w:rPr>
          <w:b w:val="0"/>
          <w:bCs w:val="0"/>
          <w:sz w:val="18"/>
          <w:szCs w:val="18"/>
        </w:rPr>
        <w:t>Expected Outputs:</w:t>
      </w:r>
    </w:p>
    <w:p w14:paraId="44B171A1" w14:textId="77777777" w:rsidR="00D45CC0" w:rsidRPr="00D45CC0" w:rsidRDefault="00D45CC0" w:rsidP="00D45CC0">
      <w:pPr>
        <w:pStyle w:val="Heading1"/>
        <w:ind w:left="220" w:firstLine="0"/>
        <w:rPr>
          <w:rFonts w:eastAsiaTheme="minorEastAsia"/>
          <w:b w:val="0"/>
          <w:bCs w:val="0"/>
          <w:sz w:val="18"/>
          <w:szCs w:val="18"/>
          <w:lang w:eastAsia="ko-KR"/>
        </w:rPr>
      </w:pPr>
    </w:p>
    <w:p w14:paraId="6660FD23" w14:textId="0273B476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 xml:space="preserve">Background research of emerging trends in trends in selected IFAD Member States, prioritized </w:t>
      </w:r>
      <w:proofErr w:type="gramStart"/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partners</w:t>
      </w:r>
      <w:proofErr w:type="gramEnd"/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 xml:space="preserve"> and stakeholders, and set of recommendations.</w:t>
      </w:r>
    </w:p>
    <w:p w14:paraId="31DC04C7" w14:textId="2BDECB97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Support the work related to global and multilateral platforms.</w:t>
      </w:r>
    </w:p>
    <w:p w14:paraId="60B010B2" w14:textId="1D352698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Prepare internal communications products.</w:t>
      </w:r>
    </w:p>
    <w:p w14:paraId="5D7D64AA" w14:textId="1B164B52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Support in the preparation of background documents for high-level events and meetings.</w:t>
      </w:r>
    </w:p>
    <w:p w14:paraId="2E8BAC18" w14:textId="415441CF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Support in the monitoring of events (note taking/reporting).</w:t>
      </w:r>
    </w:p>
    <w:p w14:paraId="3F55E27F" w14:textId="586D84CE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Prepare the weekly e-mail update on IFAD’s Global Engagement.</w:t>
      </w:r>
    </w:p>
    <w:p w14:paraId="5CDEEA71" w14:textId="7C8CAE2C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Conduct analytical tasks and writing tasks.</w:t>
      </w:r>
    </w:p>
    <w:p w14:paraId="6ED4D5C0" w14:textId="3C02B7EF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Support in the planning and conduct of events related to IFAD’s engagement with G7 and G20 processes.</w:t>
      </w:r>
    </w:p>
    <w:p w14:paraId="76192BBF" w14:textId="4F571FAB" w:rsidR="00D45CC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sz w:val="18"/>
          <w:szCs w:val="18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Support in the preparation of briefing materials related to IFAD’s engagement with G7 and G20 processes.</w:t>
      </w:r>
    </w:p>
    <w:p w14:paraId="7D4C661C" w14:textId="5C66C6C6" w:rsidR="009B1790" w:rsidRPr="00D45CC0" w:rsidRDefault="00D45CC0" w:rsidP="00D45CC0">
      <w:pPr>
        <w:pStyle w:val="Heading1"/>
        <w:numPr>
          <w:ilvl w:val="0"/>
          <w:numId w:val="28"/>
        </w:numPr>
        <w:ind w:left="940"/>
        <w:rPr>
          <w:rFonts w:eastAsiaTheme="minorEastAsia"/>
          <w:b w:val="0"/>
          <w:bCs w:val="0"/>
          <w:lang w:eastAsia="ko-KR"/>
        </w:rPr>
      </w:pPr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 xml:space="preserve">Other tasks, as </w:t>
      </w:r>
      <w:proofErr w:type="gramStart"/>
      <w:r w:rsidRPr="00D45CC0">
        <w:rPr>
          <w:rFonts w:eastAsiaTheme="minorEastAsia"/>
          <w:b w:val="0"/>
          <w:bCs w:val="0"/>
          <w:sz w:val="18"/>
          <w:szCs w:val="18"/>
          <w:lang w:eastAsia="ko-KR"/>
        </w:rPr>
        <w:t>needed</w:t>
      </w:r>
      <w:proofErr w:type="gramEnd"/>
    </w:p>
    <w:p w14:paraId="59683806" w14:textId="77777777" w:rsidR="00D45CC0" w:rsidRPr="00D45CC0" w:rsidRDefault="00D45CC0" w:rsidP="00D45CC0">
      <w:pPr>
        <w:pStyle w:val="Heading1"/>
        <w:ind w:left="940" w:firstLine="0"/>
        <w:rPr>
          <w:rFonts w:eastAsiaTheme="minorEastAsia"/>
          <w:b w:val="0"/>
          <w:bCs w:val="0"/>
          <w:lang w:eastAsia="ko-KR"/>
        </w:rPr>
      </w:pPr>
    </w:p>
    <w:p w14:paraId="00F62B57" w14:textId="44F203AC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EA35A7">
        <w:rPr>
          <w:noProof/>
          <w:lang w:eastAsia="ko-KR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B628E31" id="직사각형 5" o:spid="_x0000_s1026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EXPECTED</w:t>
      </w:r>
      <w:r w:rsidRPr="00EA35A7">
        <w:rPr>
          <w:spacing w:val="-6"/>
        </w:rPr>
        <w:t xml:space="preserve"> </w:t>
      </w:r>
      <w:r w:rsidRPr="00EA35A7">
        <w:t>DURATION</w:t>
      </w:r>
      <w:r w:rsidRPr="00EA35A7">
        <w:rPr>
          <w:spacing w:val="-5"/>
        </w:rPr>
        <w:t xml:space="preserve"> </w:t>
      </w:r>
      <w:r w:rsidRPr="00EA35A7">
        <w:t>OF</w:t>
      </w:r>
      <w:r w:rsidRPr="00EA35A7">
        <w:rPr>
          <w:spacing w:val="-5"/>
        </w:rPr>
        <w:t xml:space="preserve"> </w:t>
      </w:r>
      <w:r w:rsidRPr="00EA35A7">
        <w:t>ASSIGNMENT</w:t>
      </w:r>
    </w:p>
    <w:p w14:paraId="58D5FDA3" w14:textId="1383A738" w:rsidR="00D0366F" w:rsidRPr="00EA35A7" w:rsidRDefault="00D0366F">
      <w:pPr>
        <w:pStyle w:val="BodyText"/>
        <w:spacing w:before="1"/>
        <w:rPr>
          <w:b/>
          <w:sz w:val="16"/>
        </w:rPr>
      </w:pPr>
    </w:p>
    <w:p w14:paraId="3CB2B8A1" w14:textId="14374D7F" w:rsidR="00DA1D94" w:rsidRPr="00EA35A7" w:rsidRDefault="009B1790" w:rsidP="009B1790">
      <w:pPr>
        <w:pStyle w:val="BodyText"/>
        <w:spacing w:before="1"/>
        <w:ind w:left="220"/>
        <w:rPr>
          <w:b/>
          <w:sz w:val="16"/>
        </w:rPr>
      </w:pPr>
      <w:r w:rsidRPr="00717C51">
        <w:rPr>
          <w:bCs/>
        </w:rPr>
        <w:t>6 months</w:t>
      </w:r>
    </w:p>
    <w:p w14:paraId="08756FF7" w14:textId="1C54FE25" w:rsidR="00DA1D94" w:rsidRPr="00EA35A7" w:rsidRDefault="00DA1D94">
      <w:pPr>
        <w:pStyle w:val="BodyText"/>
        <w:spacing w:before="1"/>
        <w:rPr>
          <w:b/>
          <w:sz w:val="16"/>
        </w:rPr>
      </w:pPr>
    </w:p>
    <w:p w14:paraId="492BF5BD" w14:textId="15612490" w:rsidR="008A4742" w:rsidRPr="00EA35A7" w:rsidRDefault="008A4742" w:rsidP="008A4742">
      <w:pPr>
        <w:pStyle w:val="Heading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AEA31ED" id="직사각형 3" o:spid="_x0000_s1026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QUALIFICATION/EXPERIENCE</w:t>
      </w:r>
    </w:p>
    <w:p w14:paraId="79FFDBE4" w14:textId="6C74C9DC" w:rsidR="00D0366F" w:rsidRPr="00EA35A7" w:rsidRDefault="00B019D3">
      <w:pPr>
        <w:pStyle w:val="BodyText"/>
        <w:spacing w:before="99"/>
        <w:ind w:left="240"/>
      </w:pPr>
      <w:r w:rsidRPr="00EA35A7">
        <w:t>The</w:t>
      </w:r>
      <w:r w:rsidRPr="00EA35A7">
        <w:rPr>
          <w:spacing w:val="-4"/>
        </w:rPr>
        <w:t xml:space="preserve"> </w:t>
      </w:r>
      <w:r w:rsidRPr="00EA35A7">
        <w:t>successful</w:t>
      </w:r>
      <w:r w:rsidRPr="00EA35A7">
        <w:rPr>
          <w:spacing w:val="-4"/>
        </w:rPr>
        <w:t xml:space="preserve"> </w:t>
      </w:r>
      <w:r w:rsidRPr="00EA35A7">
        <w:t>offeror</w:t>
      </w:r>
      <w:r w:rsidRPr="00EA35A7">
        <w:rPr>
          <w:spacing w:val="-2"/>
        </w:rPr>
        <w:t xml:space="preserve"> </w:t>
      </w:r>
      <w:r w:rsidRPr="00EA35A7">
        <w:t>shall</w:t>
      </w:r>
      <w:r w:rsidRPr="00EA35A7">
        <w:rPr>
          <w:spacing w:val="-2"/>
        </w:rPr>
        <w:t xml:space="preserve"> </w:t>
      </w:r>
      <w:r w:rsidRPr="00EA35A7">
        <w:t>meet</w:t>
      </w:r>
      <w:r w:rsidRPr="00EA35A7">
        <w:rPr>
          <w:spacing w:val="-4"/>
        </w:rPr>
        <w:t xml:space="preserve"> </w:t>
      </w:r>
      <w:r w:rsidRPr="00EA35A7">
        <w:t>the</w:t>
      </w:r>
      <w:r w:rsidRPr="00EA35A7">
        <w:rPr>
          <w:spacing w:val="-4"/>
        </w:rPr>
        <w:t xml:space="preserve"> </w:t>
      </w:r>
      <w:r w:rsidRPr="00EA35A7">
        <w:t>following</w:t>
      </w:r>
      <w:r w:rsidRPr="00EA35A7">
        <w:rPr>
          <w:spacing w:val="-5"/>
        </w:rPr>
        <w:t xml:space="preserve"> </w:t>
      </w:r>
      <w:r w:rsidRPr="00EA35A7">
        <w:t>minimum</w:t>
      </w:r>
      <w:r w:rsidRPr="00EA35A7">
        <w:rPr>
          <w:spacing w:val="-4"/>
        </w:rPr>
        <w:t xml:space="preserve"> </w:t>
      </w:r>
      <w:r w:rsidRPr="00EA35A7">
        <w:t>criteria:</w:t>
      </w:r>
    </w:p>
    <w:p w14:paraId="67A3A25A" w14:textId="77777777" w:rsidR="00D0366F" w:rsidRPr="00EA35A7" w:rsidRDefault="00B019D3">
      <w:pPr>
        <w:pStyle w:val="Heading1"/>
        <w:spacing w:before="26"/>
        <w:ind w:firstLine="0"/>
      </w:pPr>
      <w:r w:rsidRPr="00EA35A7">
        <w:t>EDUCATION</w:t>
      </w:r>
    </w:p>
    <w:p w14:paraId="7FC98CD1" w14:textId="705B1524" w:rsidR="00D707EF" w:rsidRPr="00D707EF" w:rsidRDefault="00D707EF" w:rsidP="00D707EF">
      <w:pPr>
        <w:tabs>
          <w:tab w:val="left" w:pos="941"/>
          <w:tab w:val="left" w:pos="942"/>
        </w:tabs>
        <w:spacing w:before="14" w:line="249" w:lineRule="auto"/>
        <w:ind w:left="221" w:right="218"/>
        <w:rPr>
          <w:sz w:val="20"/>
        </w:rPr>
      </w:pPr>
      <w:r w:rsidRPr="00D707EF">
        <w:rPr>
          <w:sz w:val="20"/>
        </w:rPr>
        <w:t xml:space="preserve">To be qualified as an IFAD intern at the </w:t>
      </w:r>
      <w:r w:rsidR="00A51CD4">
        <w:rPr>
          <w:sz w:val="20"/>
        </w:rPr>
        <w:t xml:space="preserve">GAME team, the intern must: </w:t>
      </w:r>
    </w:p>
    <w:p w14:paraId="66AB70B9" w14:textId="77777777" w:rsidR="00D707EF" w:rsidRDefault="00D707EF" w:rsidP="00D707EF">
      <w:pPr>
        <w:tabs>
          <w:tab w:val="left" w:pos="941"/>
          <w:tab w:val="left" w:pos="942"/>
        </w:tabs>
        <w:spacing w:before="14" w:line="249" w:lineRule="auto"/>
        <w:ind w:left="588" w:right="218"/>
        <w:rPr>
          <w:sz w:val="20"/>
        </w:rPr>
      </w:pPr>
      <w:r w:rsidRPr="00D707EF">
        <w:rPr>
          <w:sz w:val="20"/>
        </w:rPr>
        <w:t xml:space="preserve">- Be enrolled in a university preferably at post-graduate school, </w:t>
      </w:r>
    </w:p>
    <w:p w14:paraId="45FF1E58" w14:textId="5C61FE4C" w:rsidR="008A4742" w:rsidRPr="00D707EF" w:rsidRDefault="00D707EF" w:rsidP="00D707EF">
      <w:pPr>
        <w:tabs>
          <w:tab w:val="left" w:pos="941"/>
          <w:tab w:val="left" w:pos="942"/>
        </w:tabs>
        <w:spacing w:before="14" w:line="249" w:lineRule="auto"/>
        <w:ind w:left="588" w:right="218"/>
        <w:rPr>
          <w:sz w:val="20"/>
        </w:rPr>
      </w:pPr>
      <w:r>
        <w:rPr>
          <w:sz w:val="20"/>
        </w:rPr>
        <w:t>- H</w:t>
      </w:r>
      <w:r w:rsidRPr="00D707EF">
        <w:rPr>
          <w:sz w:val="20"/>
        </w:rPr>
        <w:t>ave attended courses in the last 12 months</w:t>
      </w:r>
    </w:p>
    <w:p w14:paraId="281E6363" w14:textId="77777777" w:rsidR="008A4742" w:rsidRPr="00D707EF" w:rsidRDefault="008A4742" w:rsidP="00D707EF">
      <w:pPr>
        <w:tabs>
          <w:tab w:val="left" w:pos="941"/>
          <w:tab w:val="left" w:pos="942"/>
        </w:tabs>
        <w:spacing w:before="14" w:line="249" w:lineRule="auto"/>
        <w:ind w:right="218"/>
        <w:rPr>
          <w:sz w:val="20"/>
        </w:rPr>
      </w:pPr>
    </w:p>
    <w:p w14:paraId="0AB0CD6F" w14:textId="77777777" w:rsidR="000C2FD6" w:rsidRPr="000C2FD6" w:rsidRDefault="000C2FD6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F7F7F" w:themeColor="text1" w:themeTint="80"/>
          <w:sz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0C2FD6">
        <w:rPr>
          <w:rFonts w:eastAsiaTheme="minorEastAsia"/>
          <w:b w:val="0"/>
          <w:color w:val="7F7F7F" w:themeColor="text1" w:themeTint="80"/>
          <w:sz w:val="16"/>
          <w:lang w:eastAsia="ko-KR"/>
        </w:rPr>
        <w:t>Note) Minimum academic background for the OASIS program is those who have completed the second year of university or higher</w:t>
      </w:r>
    </w:p>
    <w:p w14:paraId="1ECBCAED" w14:textId="3BC5CC7A" w:rsidR="008A4742" w:rsidRPr="00EA35A7" w:rsidRDefault="00EA35A7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t>EXPERIENCE</w:t>
      </w:r>
    </w:p>
    <w:p w14:paraId="0FC56D84" w14:textId="35C5BB18" w:rsidR="008A4742" w:rsidRPr="00EA35A7" w:rsidRDefault="00D45CC0" w:rsidP="000C3D8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>No previous experience is needed</w:t>
      </w:r>
      <w:r w:rsidR="00F44870">
        <w:t>.</w:t>
      </w:r>
    </w:p>
    <w:p w14:paraId="21BB053F" w14:textId="77777777" w:rsidR="008A4742" w:rsidRPr="00EA35A7" w:rsidRDefault="008A4742" w:rsidP="008A4742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30AEDECF" w14:textId="77777777" w:rsidR="00D0366F" w:rsidRPr="00EA35A7" w:rsidRDefault="00B019D3">
      <w:pPr>
        <w:pStyle w:val="Heading1"/>
        <w:spacing w:line="241" w:lineRule="exact"/>
        <w:ind w:firstLine="0"/>
      </w:pPr>
      <w:r w:rsidRPr="00EA35A7">
        <w:t>LANGUAGE</w:t>
      </w:r>
    </w:p>
    <w:p w14:paraId="69BE2724" w14:textId="652B4AB1" w:rsidR="008A4742" w:rsidRPr="00EA35A7" w:rsidRDefault="009B1790" w:rsidP="009B1790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50" w:line="244" w:lineRule="exact"/>
        <w:ind w:hanging="354"/>
      </w:pPr>
      <w:r w:rsidRPr="002B491D">
        <w:rPr>
          <w:spacing w:val="1"/>
          <w:sz w:val="18"/>
          <w:szCs w:val="18"/>
        </w:rPr>
        <w:t xml:space="preserve">The working language of the GAME team and GPR is </w:t>
      </w:r>
      <w:r w:rsidRPr="002B491D">
        <w:rPr>
          <w:b/>
          <w:bCs/>
          <w:spacing w:val="1"/>
          <w:sz w:val="18"/>
          <w:szCs w:val="18"/>
        </w:rPr>
        <w:t>English</w:t>
      </w:r>
      <w:r w:rsidRPr="002B491D">
        <w:rPr>
          <w:spacing w:val="1"/>
          <w:sz w:val="18"/>
          <w:szCs w:val="18"/>
        </w:rPr>
        <w:t>. Hence, full command of both oral and written English is required.</w:t>
      </w:r>
    </w:p>
    <w:p w14:paraId="4BEF2C05" w14:textId="77777777" w:rsidR="008A4742" w:rsidRPr="00EA35A7" w:rsidRDefault="008A4742" w:rsidP="008A4742">
      <w:pPr>
        <w:tabs>
          <w:tab w:val="left" w:pos="941"/>
          <w:tab w:val="left" w:pos="942"/>
        </w:tabs>
        <w:spacing w:before="50" w:line="244" w:lineRule="exact"/>
      </w:pPr>
    </w:p>
    <w:p w14:paraId="6589272C" w14:textId="4BC73CDD" w:rsidR="00D0366F" w:rsidRDefault="00B019D3">
      <w:pPr>
        <w:spacing w:before="1"/>
        <w:ind w:left="221"/>
        <w:rPr>
          <w:b/>
          <w:sz w:val="18"/>
          <w:u w:val="single"/>
        </w:rPr>
      </w:pPr>
      <w:r w:rsidRPr="00EA35A7">
        <w:rPr>
          <w:b/>
          <w:sz w:val="18"/>
          <w:u w:val="single"/>
        </w:rPr>
        <w:t>FUNCTIONAL</w:t>
      </w:r>
      <w:r w:rsidRPr="00EA35A7">
        <w:rPr>
          <w:b/>
          <w:spacing w:val="-7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</w:p>
    <w:p w14:paraId="18F40926" w14:textId="77777777" w:rsidR="00AF63B3" w:rsidRDefault="00AF63B3">
      <w:pPr>
        <w:spacing w:before="1"/>
        <w:ind w:left="221"/>
        <w:rPr>
          <w:b/>
          <w:sz w:val="18"/>
          <w:u w:val="single"/>
        </w:rPr>
      </w:pPr>
    </w:p>
    <w:p w14:paraId="54811E06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Communication</w:t>
      </w:r>
      <w:r>
        <w:rPr>
          <w:sz w:val="20"/>
        </w:rPr>
        <w:t xml:space="preserve">: </w:t>
      </w:r>
      <w:r w:rsidRPr="00D17EE8">
        <w:rPr>
          <w:sz w:val="20"/>
        </w:rPr>
        <w:t xml:space="preserve">The ability to communicate ideas clearly and effectively in writing and </w:t>
      </w:r>
      <w:proofErr w:type="gramStart"/>
      <w:r w:rsidRPr="00D17EE8">
        <w:rPr>
          <w:sz w:val="20"/>
        </w:rPr>
        <w:t>speaking</w:t>
      </w:r>
      <w:r>
        <w:rPr>
          <w:sz w:val="20"/>
        </w:rPr>
        <w:t>;</w:t>
      </w:r>
      <w:proofErr w:type="gramEnd"/>
    </w:p>
    <w:p w14:paraId="7869B932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Adaptability</w:t>
      </w:r>
      <w:r>
        <w:rPr>
          <w:sz w:val="20"/>
        </w:rPr>
        <w:t xml:space="preserve">: </w:t>
      </w:r>
      <w:r w:rsidRPr="00D17EE8">
        <w:rPr>
          <w:sz w:val="20"/>
        </w:rPr>
        <w:t xml:space="preserve">The ability to learn quickly, embrace change, and adapt to new </w:t>
      </w:r>
      <w:proofErr w:type="gramStart"/>
      <w:r w:rsidRPr="00D17EE8">
        <w:rPr>
          <w:sz w:val="20"/>
        </w:rPr>
        <w:t>situations</w:t>
      </w:r>
      <w:r>
        <w:rPr>
          <w:sz w:val="20"/>
        </w:rPr>
        <w:t>;</w:t>
      </w:r>
      <w:proofErr w:type="gramEnd"/>
    </w:p>
    <w:p w14:paraId="0AF2BE62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 xml:space="preserve">Critical thinking: The ability to approach challenges with a problem-solving </w:t>
      </w:r>
      <w:proofErr w:type="gramStart"/>
      <w:r w:rsidRPr="00D17EE8">
        <w:rPr>
          <w:sz w:val="20"/>
        </w:rPr>
        <w:t>mindset</w:t>
      </w:r>
      <w:r>
        <w:rPr>
          <w:sz w:val="20"/>
        </w:rPr>
        <w:t>;</w:t>
      </w:r>
      <w:proofErr w:type="gramEnd"/>
    </w:p>
    <w:p w14:paraId="1D7E7BF6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Problem solving</w:t>
      </w:r>
      <w:r>
        <w:rPr>
          <w:sz w:val="20"/>
        </w:rPr>
        <w:t xml:space="preserve">: </w:t>
      </w:r>
      <w:r w:rsidRPr="00D17EE8">
        <w:rPr>
          <w:sz w:val="20"/>
        </w:rPr>
        <w:t xml:space="preserve">The ability to identify issues, think analytically, and develop practical </w:t>
      </w:r>
      <w:proofErr w:type="gramStart"/>
      <w:r w:rsidRPr="00D17EE8">
        <w:rPr>
          <w:sz w:val="20"/>
        </w:rPr>
        <w:t>solutions</w:t>
      </w:r>
      <w:r>
        <w:rPr>
          <w:sz w:val="20"/>
        </w:rPr>
        <w:t>;</w:t>
      </w:r>
      <w:proofErr w:type="gramEnd"/>
    </w:p>
    <w:p w14:paraId="1866555A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Decision making</w:t>
      </w:r>
      <w:r>
        <w:rPr>
          <w:sz w:val="20"/>
        </w:rPr>
        <w:t xml:space="preserve">: </w:t>
      </w:r>
      <w:r w:rsidRPr="00D17EE8">
        <w:rPr>
          <w:sz w:val="20"/>
        </w:rPr>
        <w:t xml:space="preserve">The ability to identify issues, isolate causes, evaluate solutions, implement fixes, and follow up to ensure the problem is </w:t>
      </w:r>
      <w:proofErr w:type="gramStart"/>
      <w:r w:rsidRPr="00D17EE8">
        <w:rPr>
          <w:sz w:val="20"/>
        </w:rPr>
        <w:t>resolved</w:t>
      </w:r>
      <w:r>
        <w:rPr>
          <w:sz w:val="20"/>
        </w:rPr>
        <w:t>;</w:t>
      </w:r>
      <w:proofErr w:type="gramEnd"/>
    </w:p>
    <w:p w14:paraId="28E50E07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 xml:space="preserve">Time management: The ability to juggle responsibilities and meet </w:t>
      </w:r>
      <w:proofErr w:type="gramStart"/>
      <w:r w:rsidRPr="00D17EE8">
        <w:rPr>
          <w:sz w:val="20"/>
        </w:rPr>
        <w:t>deadlines</w:t>
      </w:r>
      <w:r>
        <w:rPr>
          <w:sz w:val="20"/>
        </w:rPr>
        <w:t>;</w:t>
      </w:r>
      <w:proofErr w:type="gramEnd"/>
    </w:p>
    <w:p w14:paraId="7657DC16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Collaboration</w:t>
      </w:r>
      <w:r>
        <w:rPr>
          <w:sz w:val="20"/>
        </w:rPr>
        <w:t xml:space="preserve">: </w:t>
      </w:r>
      <w:r w:rsidRPr="00D17EE8">
        <w:rPr>
          <w:sz w:val="20"/>
        </w:rPr>
        <w:t xml:space="preserve">The ability to communicate and relate well to others, and work with others toward a common </w:t>
      </w:r>
      <w:proofErr w:type="gramStart"/>
      <w:r w:rsidRPr="00D17EE8">
        <w:rPr>
          <w:sz w:val="20"/>
        </w:rPr>
        <w:t>goal</w:t>
      </w:r>
      <w:r>
        <w:rPr>
          <w:sz w:val="20"/>
        </w:rPr>
        <w:t>;</w:t>
      </w:r>
      <w:proofErr w:type="gramEnd"/>
    </w:p>
    <w:p w14:paraId="23A32504" w14:textId="77777777" w:rsidR="00AF63B3" w:rsidRPr="00D17EE8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D17EE8">
        <w:rPr>
          <w:sz w:val="20"/>
        </w:rPr>
        <w:t>Professionalism</w:t>
      </w:r>
      <w:r>
        <w:rPr>
          <w:sz w:val="20"/>
        </w:rPr>
        <w:t xml:space="preserve">: </w:t>
      </w:r>
      <w:r w:rsidRPr="00D17EE8">
        <w:rPr>
          <w:sz w:val="20"/>
        </w:rPr>
        <w:t>The ability to correct errors and learn from them while still making others feel comfortabl</w:t>
      </w:r>
      <w:r>
        <w:rPr>
          <w:sz w:val="20"/>
        </w:rPr>
        <w:t>e.</w:t>
      </w:r>
    </w:p>
    <w:p w14:paraId="283D58B7" w14:textId="77777777" w:rsidR="00AF63B3" w:rsidRPr="00EA35A7" w:rsidRDefault="00AF63B3">
      <w:pPr>
        <w:spacing w:before="1"/>
        <w:ind w:left="221"/>
        <w:rPr>
          <w:b/>
          <w:sz w:val="18"/>
        </w:rPr>
      </w:pPr>
    </w:p>
    <w:p w14:paraId="4D56217B" w14:textId="77777777" w:rsidR="008A4742" w:rsidRPr="00EA35A7" w:rsidRDefault="008A4742" w:rsidP="008A4742">
      <w:pPr>
        <w:tabs>
          <w:tab w:val="left" w:pos="941"/>
          <w:tab w:val="left" w:pos="942"/>
        </w:tabs>
        <w:ind w:right="225"/>
        <w:rPr>
          <w:sz w:val="20"/>
        </w:rPr>
      </w:pPr>
    </w:p>
    <w:p w14:paraId="562A8397" w14:textId="6044D052" w:rsidR="00D0366F" w:rsidRPr="00EA35A7" w:rsidRDefault="00B019D3">
      <w:pPr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Core</w:t>
      </w:r>
      <w:r w:rsidRPr="00EA35A7">
        <w:rPr>
          <w:b/>
          <w:spacing w:val="-5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  <w:r w:rsidR="00AF63B3">
        <w:rPr>
          <w:b/>
          <w:sz w:val="18"/>
          <w:u w:val="single"/>
        </w:rPr>
        <w:t xml:space="preserve"> (as per IFAD Competency Framework)</w:t>
      </w:r>
    </w:p>
    <w:p w14:paraId="4E28F229" w14:textId="77777777" w:rsidR="00AF63B3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sz w:val="20"/>
        </w:rPr>
      </w:pPr>
      <w:r>
        <w:rPr>
          <w:sz w:val="20"/>
        </w:rPr>
        <w:t>Learning, sharing knowledge and innovating (Level 1)</w:t>
      </w:r>
    </w:p>
    <w:p w14:paraId="13DEEC55" w14:textId="73AAC354" w:rsidR="00AF63B3" w:rsidRDefault="001A2EAA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sz w:val="20"/>
        </w:rPr>
      </w:pPr>
      <w:r>
        <w:rPr>
          <w:sz w:val="20"/>
        </w:rPr>
        <w:t>Teamwork</w:t>
      </w:r>
      <w:r w:rsidR="00AF63B3">
        <w:rPr>
          <w:sz w:val="20"/>
        </w:rPr>
        <w:t xml:space="preserve"> (Level 1)</w:t>
      </w:r>
    </w:p>
    <w:p w14:paraId="6A1D3FC2" w14:textId="7BEE3A1E" w:rsidR="00AF63B3" w:rsidRPr="00EA35A7" w:rsidRDefault="00AF63B3" w:rsidP="00AF63B3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sz w:val="20"/>
        </w:rPr>
      </w:pPr>
      <w:r>
        <w:rPr>
          <w:sz w:val="20"/>
        </w:rPr>
        <w:t xml:space="preserve">Managing time, </w:t>
      </w:r>
      <w:r w:rsidR="001A2EAA">
        <w:rPr>
          <w:sz w:val="20"/>
        </w:rPr>
        <w:t>resources,</w:t>
      </w:r>
      <w:r>
        <w:rPr>
          <w:sz w:val="20"/>
        </w:rPr>
        <w:t xml:space="preserve"> and information (Level 1)</w:t>
      </w:r>
    </w:p>
    <w:p w14:paraId="7BFC2EB8" w14:textId="5A4F08DE" w:rsidR="00D0366F" w:rsidRPr="00AF63B3" w:rsidRDefault="00D0366F" w:rsidP="00AF63B3">
      <w:pPr>
        <w:pStyle w:val="ListParagraph"/>
        <w:tabs>
          <w:tab w:val="left" w:pos="941"/>
          <w:tab w:val="left" w:pos="942"/>
        </w:tabs>
        <w:spacing w:before="15"/>
        <w:ind w:firstLine="0"/>
        <w:rPr>
          <w:sz w:val="20"/>
        </w:rPr>
      </w:pPr>
    </w:p>
    <w:sectPr w:rsidR="00D0366F" w:rsidRPr="00AF63B3">
      <w:footerReference w:type="default" r:id="rId7"/>
      <w:pgSz w:w="12240" w:h="15840"/>
      <w:pgMar w:top="1020" w:right="1220" w:bottom="1560" w:left="120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DF2A" w14:textId="77777777" w:rsidR="00A5627D" w:rsidRDefault="00A5627D">
      <w:r>
        <w:separator/>
      </w:r>
    </w:p>
  </w:endnote>
  <w:endnote w:type="continuationSeparator" w:id="0">
    <w:p w14:paraId="61C2A4B5" w14:textId="77777777" w:rsidR="00A5627D" w:rsidRDefault="00A5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DB40" w14:textId="60C0035F" w:rsidR="00D0366F" w:rsidRDefault="00DA1D94">
    <w:pPr>
      <w:pStyle w:val="BodyText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77777777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348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77777777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348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E81B2" w14:textId="77777777" w:rsidR="00A5627D" w:rsidRDefault="00A5627D">
      <w:r>
        <w:separator/>
      </w:r>
    </w:p>
  </w:footnote>
  <w:footnote w:type="continuationSeparator" w:id="0">
    <w:p w14:paraId="2F106A27" w14:textId="77777777" w:rsidR="00A5627D" w:rsidRDefault="00A56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0C2E7138"/>
    <w:multiLevelType w:val="hybridMultilevel"/>
    <w:tmpl w:val="7CF66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6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7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9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C5818F0"/>
    <w:multiLevelType w:val="hybridMultilevel"/>
    <w:tmpl w:val="CD92F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3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5" w15:restartNumberingAfterBreak="0">
    <w:nsid w:val="3AB0238B"/>
    <w:multiLevelType w:val="hybridMultilevel"/>
    <w:tmpl w:val="6BBA1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20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21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22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3" w15:restartNumberingAfterBreak="0">
    <w:nsid w:val="631B3E1E"/>
    <w:multiLevelType w:val="hybridMultilevel"/>
    <w:tmpl w:val="9AA4F9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5" w15:restartNumberingAfterBreak="0">
    <w:nsid w:val="6EC5560A"/>
    <w:multiLevelType w:val="hybridMultilevel"/>
    <w:tmpl w:val="1EEA7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abstractNum w:abstractNumId="27" w15:restartNumberingAfterBreak="0">
    <w:nsid w:val="7DBA1BCD"/>
    <w:multiLevelType w:val="multilevel"/>
    <w:tmpl w:val="8D74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102619">
    <w:abstractNumId w:val="1"/>
  </w:num>
  <w:num w:numId="2" w16cid:durableId="459961463">
    <w:abstractNumId w:val="6"/>
  </w:num>
  <w:num w:numId="3" w16cid:durableId="1417555646">
    <w:abstractNumId w:val="17"/>
  </w:num>
  <w:num w:numId="4" w16cid:durableId="473105704">
    <w:abstractNumId w:val="11"/>
  </w:num>
  <w:num w:numId="5" w16cid:durableId="370230756">
    <w:abstractNumId w:val="9"/>
  </w:num>
  <w:num w:numId="6" w16cid:durableId="1205021119">
    <w:abstractNumId w:val="4"/>
  </w:num>
  <w:num w:numId="7" w16cid:durableId="1991861509">
    <w:abstractNumId w:val="0"/>
  </w:num>
  <w:num w:numId="8" w16cid:durableId="622421301">
    <w:abstractNumId w:val="16"/>
  </w:num>
  <w:num w:numId="9" w16cid:durableId="2136368762">
    <w:abstractNumId w:val="18"/>
  </w:num>
  <w:num w:numId="10" w16cid:durableId="1534725646">
    <w:abstractNumId w:val="7"/>
  </w:num>
  <w:num w:numId="11" w16cid:durableId="702094290">
    <w:abstractNumId w:val="13"/>
  </w:num>
  <w:num w:numId="12" w16cid:durableId="1611281098">
    <w:abstractNumId w:val="14"/>
  </w:num>
  <w:num w:numId="13" w16cid:durableId="811366424">
    <w:abstractNumId w:val="19"/>
  </w:num>
  <w:num w:numId="14" w16cid:durableId="180705830">
    <w:abstractNumId w:val="26"/>
  </w:num>
  <w:num w:numId="15" w16cid:durableId="1629161745">
    <w:abstractNumId w:val="12"/>
  </w:num>
  <w:num w:numId="16" w16cid:durableId="1779521736">
    <w:abstractNumId w:val="20"/>
  </w:num>
  <w:num w:numId="17" w16cid:durableId="1777409443">
    <w:abstractNumId w:val="2"/>
  </w:num>
  <w:num w:numId="18" w16cid:durableId="1277641993">
    <w:abstractNumId w:val="24"/>
  </w:num>
  <w:num w:numId="19" w16cid:durableId="1469857823">
    <w:abstractNumId w:val="21"/>
  </w:num>
  <w:num w:numId="20" w16cid:durableId="459418208">
    <w:abstractNumId w:val="5"/>
  </w:num>
  <w:num w:numId="21" w16cid:durableId="3093523">
    <w:abstractNumId w:val="22"/>
  </w:num>
  <w:num w:numId="22" w16cid:durableId="125124790">
    <w:abstractNumId w:val="8"/>
  </w:num>
  <w:num w:numId="23" w16cid:durableId="1183132564">
    <w:abstractNumId w:val="27"/>
  </w:num>
  <w:num w:numId="24" w16cid:durableId="461071199">
    <w:abstractNumId w:val="25"/>
  </w:num>
  <w:num w:numId="25" w16cid:durableId="181207173">
    <w:abstractNumId w:val="3"/>
  </w:num>
  <w:num w:numId="26" w16cid:durableId="1221938087">
    <w:abstractNumId w:val="10"/>
  </w:num>
  <w:num w:numId="27" w16cid:durableId="1297949565">
    <w:abstractNumId w:val="15"/>
  </w:num>
  <w:num w:numId="28" w16cid:durableId="49580785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6F"/>
    <w:rsid w:val="000B4130"/>
    <w:rsid w:val="000C2FD6"/>
    <w:rsid w:val="000C3D8D"/>
    <w:rsid w:val="000C724D"/>
    <w:rsid w:val="000E2DBD"/>
    <w:rsid w:val="001A2EAA"/>
    <w:rsid w:val="001A5D12"/>
    <w:rsid w:val="0026348E"/>
    <w:rsid w:val="002E5878"/>
    <w:rsid w:val="003D6CCC"/>
    <w:rsid w:val="004A4E31"/>
    <w:rsid w:val="005A310D"/>
    <w:rsid w:val="00676594"/>
    <w:rsid w:val="006D660A"/>
    <w:rsid w:val="00717C51"/>
    <w:rsid w:val="00744087"/>
    <w:rsid w:val="007A6ED2"/>
    <w:rsid w:val="008A4742"/>
    <w:rsid w:val="008F52A2"/>
    <w:rsid w:val="0096242E"/>
    <w:rsid w:val="009B1790"/>
    <w:rsid w:val="00A22DA6"/>
    <w:rsid w:val="00A248EA"/>
    <w:rsid w:val="00A428AF"/>
    <w:rsid w:val="00A51CD4"/>
    <w:rsid w:val="00A5627D"/>
    <w:rsid w:val="00AF1551"/>
    <w:rsid w:val="00AF63B3"/>
    <w:rsid w:val="00B019D3"/>
    <w:rsid w:val="00BD7811"/>
    <w:rsid w:val="00C03E15"/>
    <w:rsid w:val="00CB7CAA"/>
    <w:rsid w:val="00CF02A3"/>
    <w:rsid w:val="00D0366F"/>
    <w:rsid w:val="00D11DBF"/>
    <w:rsid w:val="00D42DF6"/>
    <w:rsid w:val="00D45CC0"/>
    <w:rsid w:val="00D649C8"/>
    <w:rsid w:val="00D707EF"/>
    <w:rsid w:val="00DA1D94"/>
    <w:rsid w:val="00DE69A8"/>
    <w:rsid w:val="00E21ADE"/>
    <w:rsid w:val="00E61BCC"/>
    <w:rsid w:val="00EA35A7"/>
    <w:rsid w:val="00F44870"/>
    <w:rsid w:val="00F920D1"/>
    <w:rsid w:val="00F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5A7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5A7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Abi Rached, Elie</cp:lastModifiedBy>
  <cp:revision>5</cp:revision>
  <cp:lastPrinted>2022-10-14T01:34:00Z</cp:lastPrinted>
  <dcterms:created xsi:type="dcterms:W3CDTF">2025-01-09T13:32:00Z</dcterms:created>
  <dcterms:modified xsi:type="dcterms:W3CDTF">2025-01-09T13:33:00Z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</Properties>
</file>